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7642" w14:textId="77777777" w:rsidR="00072C27" w:rsidRDefault="005B5B0C">
      <w:pPr>
        <w:spacing w:before="75"/>
        <w:ind w:left="2746"/>
        <w:rPr>
          <w:sz w:val="18"/>
        </w:rPr>
      </w:pPr>
      <w:bookmarkStart w:id="0" w:name="_Hlk34319824"/>
      <w:r>
        <w:rPr>
          <w:color w:val="1F1F1F"/>
          <w:sz w:val="18"/>
        </w:rPr>
        <w:t>Magistrates' Court Criminal Procedure Rules 2019</w:t>
      </w:r>
    </w:p>
    <w:p w14:paraId="6AD55F69" w14:textId="7EF0F83F" w:rsidR="00072C27" w:rsidRDefault="005B5B0C" w:rsidP="001C3EA4">
      <w:pPr>
        <w:spacing w:before="149"/>
        <w:ind w:right="-255"/>
        <w:rPr>
          <w:rFonts w:ascii="Times New Roman"/>
          <w:sz w:val="19"/>
        </w:rPr>
      </w:pPr>
      <w:r>
        <w:rPr>
          <w:color w:val="1F1F1F"/>
          <w:w w:val="105"/>
          <w:sz w:val="18"/>
        </w:rPr>
        <w:t>Rule</w:t>
      </w:r>
      <w:r w:rsidR="0091753D">
        <w:rPr>
          <w:color w:val="1F1F1F"/>
          <w:w w:val="105"/>
          <w:sz w:val="18"/>
        </w:rPr>
        <w:t xml:space="preserve"> </w:t>
      </w:r>
      <w:r w:rsidR="00287E41">
        <w:rPr>
          <w:color w:val="1F1F1F"/>
          <w:w w:val="105"/>
          <w:sz w:val="18"/>
        </w:rPr>
        <w:t>51</w:t>
      </w:r>
    </w:p>
    <w:p w14:paraId="16BA341C" w14:textId="7619D381" w:rsidR="00072C27" w:rsidRDefault="005B5B0C">
      <w:pPr>
        <w:pStyle w:val="Heading1"/>
        <w:spacing w:before="94"/>
        <w:ind w:right="1788"/>
        <w:jc w:val="center"/>
      </w:pPr>
      <w:r>
        <w:rPr>
          <w:color w:val="1F1F1F"/>
          <w:w w:val="105"/>
        </w:rPr>
        <w:t>Form</w:t>
      </w:r>
      <w:r>
        <w:rPr>
          <w:color w:val="1F1F1F"/>
          <w:spacing w:val="5"/>
          <w:w w:val="105"/>
        </w:rPr>
        <w:t xml:space="preserve"> </w:t>
      </w:r>
      <w:r w:rsidR="00890B51">
        <w:rPr>
          <w:color w:val="1F1F1F"/>
          <w:w w:val="105"/>
        </w:rPr>
        <w:t>25</w:t>
      </w:r>
      <w:r w:rsidR="00DE23B8">
        <w:rPr>
          <w:color w:val="1F1F1F"/>
          <w:w w:val="105"/>
        </w:rPr>
        <w:t>A</w:t>
      </w:r>
    </w:p>
    <w:p w14:paraId="006DDE7B" w14:textId="5BFD9761" w:rsidR="00072C27" w:rsidRDefault="00287E41">
      <w:pPr>
        <w:spacing w:before="13" w:line="252" w:lineRule="auto"/>
        <w:ind w:left="202" w:right="1806"/>
        <w:jc w:val="center"/>
        <w:rPr>
          <w:b/>
          <w:color w:val="1F1F1F"/>
          <w:w w:val="105"/>
          <w:sz w:val="21"/>
        </w:rPr>
      </w:pPr>
      <w:r>
        <w:rPr>
          <w:b/>
          <w:color w:val="1F1F1F"/>
          <w:w w:val="105"/>
          <w:sz w:val="21"/>
        </w:rPr>
        <w:t>NOTICE THAT LEGAL</w:t>
      </w:r>
      <w:r w:rsidR="005B5B0C">
        <w:rPr>
          <w:b/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PRACTITIONER HAS CEASED TO ACT</w:t>
      </w:r>
    </w:p>
    <w:p w14:paraId="3BE4C010" w14:textId="77777777" w:rsidR="00072C27" w:rsidRPr="000D755D" w:rsidRDefault="00072C27">
      <w:pPr>
        <w:spacing w:line="252" w:lineRule="auto"/>
        <w:jc w:val="center"/>
        <w:rPr>
          <w:sz w:val="14"/>
          <w:szCs w:val="14"/>
        </w:rPr>
      </w:pPr>
    </w:p>
    <w:p w14:paraId="2B386BD1" w14:textId="77777777" w:rsidR="00072C27" w:rsidRPr="00855271" w:rsidRDefault="00072C27">
      <w:pPr>
        <w:pStyle w:val="BodyText"/>
        <w:spacing w:before="8"/>
        <w:rPr>
          <w:b/>
          <w:sz w:val="2"/>
          <w:szCs w:val="12"/>
        </w:rPr>
      </w:pPr>
    </w:p>
    <w:p w14:paraId="723AD5F3" w14:textId="77777777" w:rsidR="00072C27" w:rsidRPr="00287E41" w:rsidRDefault="005B5B0C" w:rsidP="00287E41">
      <w:pPr>
        <w:pStyle w:val="BodyText"/>
        <w:spacing w:before="94"/>
      </w:pPr>
      <w:r w:rsidRPr="00287E41">
        <w:rPr>
          <w:color w:val="1F1F1F"/>
          <w:w w:val="105"/>
        </w:rPr>
        <w:t>In the Magistrates' Court</w:t>
      </w:r>
    </w:p>
    <w:p w14:paraId="562EB1E4" w14:textId="1EF7A1C0" w:rsidR="00072C27" w:rsidRPr="00287E41" w:rsidRDefault="00C53B18" w:rsidP="00287E41">
      <w:pPr>
        <w:tabs>
          <w:tab w:val="left" w:pos="3473"/>
        </w:tabs>
        <w:spacing w:before="147"/>
        <w:rPr>
          <w:i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5C537D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2" type="#_x0000_t32" style="position:absolute;margin-left:113.5pt;margin-top:17.5pt;width:164pt;height:.05pt;z-index:251658241" o:connectortype="straight"/>
        </w:pict>
      </w:r>
      <w:r>
        <w:rPr>
          <w:noProof/>
          <w:color w:val="1F1F1F"/>
          <w:sz w:val="21"/>
          <w:szCs w:val="21"/>
        </w:rPr>
        <w:pict w14:anchorId="3244767A">
          <v:shape id="_x0000_s2111" type="#_x0000_t32" style="position:absolute;margin-left:383.9pt;margin-top:17.5pt;width:78.1pt;height:0;z-index:251658240" o:connectortype="straight"/>
        </w:pict>
      </w:r>
      <w:r w:rsidR="005B5B0C" w:rsidRPr="00287E41">
        <w:rPr>
          <w:color w:val="1F1F1F"/>
          <w:w w:val="105"/>
          <w:sz w:val="21"/>
          <w:szCs w:val="21"/>
        </w:rPr>
        <w:t>of Victoria at</w:t>
      </w:r>
      <w:r w:rsidR="005B5B0C" w:rsidRPr="00287E41">
        <w:rPr>
          <w:color w:val="1F1F1F"/>
          <w:spacing w:val="-19"/>
          <w:w w:val="105"/>
          <w:sz w:val="21"/>
          <w:szCs w:val="21"/>
        </w:rPr>
        <w:t xml:space="preserve"> </w:t>
      </w:r>
      <w:r w:rsidR="005B5B0C" w:rsidRPr="00287E41">
        <w:rPr>
          <w:i/>
          <w:color w:val="1F1F1F"/>
          <w:w w:val="105"/>
          <w:sz w:val="21"/>
          <w:szCs w:val="21"/>
        </w:rPr>
        <w:t>[venue]</w:t>
      </w:r>
      <w:r w:rsidR="005B5B0C" w:rsidRPr="00287E41">
        <w:rPr>
          <w:i/>
          <w:color w:val="1F1F1F"/>
          <w:sz w:val="21"/>
          <w:szCs w:val="21"/>
        </w:rPr>
        <w:tab/>
      </w:r>
      <w:r w:rsidR="00C10EBD" w:rsidRPr="00287E41">
        <w:rPr>
          <w:i/>
          <w:color w:val="1F1F1F"/>
          <w:sz w:val="21"/>
          <w:szCs w:val="21"/>
        </w:rPr>
        <w:t xml:space="preserve">                                         </w:t>
      </w:r>
      <w:r w:rsidR="00C10EBD" w:rsidRPr="00287E41">
        <w:rPr>
          <w:color w:val="1F1F1F"/>
          <w:w w:val="110"/>
          <w:sz w:val="21"/>
          <w:szCs w:val="21"/>
        </w:rPr>
        <w:t>Court</w:t>
      </w:r>
      <w:r w:rsidR="00C10EBD" w:rsidRPr="00287E41">
        <w:rPr>
          <w:color w:val="1F1F1F"/>
          <w:spacing w:val="-24"/>
          <w:w w:val="110"/>
          <w:sz w:val="21"/>
          <w:szCs w:val="21"/>
        </w:rPr>
        <w:t xml:space="preserve"> </w:t>
      </w:r>
      <w:r w:rsidR="00C10EBD" w:rsidRPr="00287E41">
        <w:rPr>
          <w:color w:val="1F1F1F"/>
          <w:w w:val="110"/>
          <w:sz w:val="21"/>
          <w:szCs w:val="21"/>
        </w:rPr>
        <w:t>Reference</w:t>
      </w:r>
      <w:r w:rsidR="00C10EBD" w:rsidRPr="00287E41">
        <w:rPr>
          <w:color w:val="525252"/>
          <w:w w:val="110"/>
          <w:sz w:val="21"/>
          <w:szCs w:val="21"/>
        </w:rPr>
        <w:t>:</w:t>
      </w:r>
    </w:p>
    <w:p w14:paraId="586B5B8E" w14:textId="77777777" w:rsidR="00072C27" w:rsidRPr="00287E41" w:rsidRDefault="00072C27" w:rsidP="00287E41">
      <w:pPr>
        <w:pStyle w:val="BodyText"/>
        <w:spacing w:before="9"/>
        <w:rPr>
          <w:i/>
        </w:rPr>
      </w:pPr>
    </w:p>
    <w:p w14:paraId="00223CC9" w14:textId="70AE8781" w:rsidR="00A72EDC" w:rsidRDefault="00A72EDC" w:rsidP="00287E41">
      <w:pPr>
        <w:pStyle w:val="BodyText"/>
        <w:rPr>
          <w:color w:val="1F1F1F"/>
          <w:w w:val="110"/>
        </w:rPr>
      </w:pPr>
      <w:r>
        <w:rPr>
          <w:color w:val="1F1F1F"/>
          <w:w w:val="110"/>
        </w:rPr>
        <w:t>BETWEEN</w:t>
      </w:r>
      <w:r w:rsidR="005B5B0C" w:rsidRPr="00287E41">
        <w:rPr>
          <w:color w:val="1F1F1F"/>
          <w:w w:val="110"/>
        </w:rPr>
        <w:t>:</w:t>
      </w:r>
      <w:r w:rsidR="00287E41">
        <w:rPr>
          <w:color w:val="1F1F1F"/>
          <w:w w:val="110"/>
        </w:rPr>
        <w:tab/>
      </w:r>
      <w:r w:rsidR="00287E41">
        <w:rPr>
          <w:color w:val="1F1F1F"/>
          <w:w w:val="110"/>
        </w:rPr>
        <w:tab/>
      </w:r>
    </w:p>
    <w:p w14:paraId="7BF5FD49" w14:textId="77777777" w:rsidR="00C53B18" w:rsidRDefault="00C53B18" w:rsidP="00216BD7">
      <w:pPr>
        <w:pStyle w:val="BodyText"/>
        <w:jc w:val="center"/>
        <w:rPr>
          <w:color w:val="1F1F1F"/>
          <w:w w:val="110"/>
        </w:rPr>
      </w:pPr>
    </w:p>
    <w:p w14:paraId="0EC4ADDB" w14:textId="6143AAA2" w:rsidR="00216BD7" w:rsidRDefault="00216BD7" w:rsidP="00216BD7">
      <w:pPr>
        <w:pStyle w:val="BodyText"/>
        <w:jc w:val="center"/>
        <w:rPr>
          <w:color w:val="1F1F1F"/>
          <w:w w:val="110"/>
        </w:rPr>
      </w:pPr>
      <w:r>
        <w:rPr>
          <w:color w:val="1F1F1F"/>
          <w:w w:val="110"/>
        </w:rPr>
        <w:t>[</w:t>
      </w:r>
      <w:r>
        <w:rPr>
          <w:i/>
          <w:iCs/>
          <w:color w:val="1F1F1F"/>
          <w:w w:val="110"/>
        </w:rPr>
        <w:t>name of informant</w:t>
      </w:r>
      <w:r>
        <w:rPr>
          <w:color w:val="1F1F1F"/>
          <w:w w:val="110"/>
        </w:rPr>
        <w:t>]</w:t>
      </w:r>
    </w:p>
    <w:p w14:paraId="2EE5CD2A" w14:textId="77777777" w:rsidR="00216BD7" w:rsidRPr="00C47755" w:rsidRDefault="00216BD7" w:rsidP="00216BD7">
      <w:pPr>
        <w:pStyle w:val="BodyText"/>
        <w:jc w:val="center"/>
        <w:rPr>
          <w:color w:val="1F1F1F"/>
          <w:w w:val="110"/>
          <w:sz w:val="12"/>
          <w:szCs w:val="12"/>
        </w:rPr>
      </w:pPr>
    </w:p>
    <w:p w14:paraId="3270031D" w14:textId="2702E410" w:rsidR="00216BD7" w:rsidRDefault="00C47755" w:rsidP="00216BD7">
      <w:pPr>
        <w:pStyle w:val="BodyText"/>
        <w:jc w:val="center"/>
        <w:rPr>
          <w:color w:val="1F1F1F"/>
          <w:w w:val="110"/>
        </w:rPr>
      </w:pPr>
      <w:r>
        <w:rPr>
          <w:color w:val="1F1F1F"/>
          <w:w w:val="110"/>
        </w:rPr>
        <w:t>v</w:t>
      </w:r>
      <w:r w:rsidR="00216BD7">
        <w:rPr>
          <w:color w:val="1F1F1F"/>
          <w:w w:val="110"/>
        </w:rPr>
        <w:t>.</w:t>
      </w:r>
    </w:p>
    <w:p w14:paraId="34F40E1C" w14:textId="11CE08EA" w:rsidR="00C53B18" w:rsidRDefault="00C53B18" w:rsidP="00216BD7">
      <w:pPr>
        <w:pStyle w:val="BodyText"/>
        <w:jc w:val="center"/>
        <w:rPr>
          <w:color w:val="1F1F1F"/>
          <w:w w:val="110"/>
          <w:sz w:val="28"/>
          <w:szCs w:val="28"/>
        </w:rPr>
      </w:pPr>
    </w:p>
    <w:p w14:paraId="2838AA16" w14:textId="77777777" w:rsidR="00C53B18" w:rsidRPr="00C53B18" w:rsidRDefault="00C53B18" w:rsidP="00216BD7">
      <w:pPr>
        <w:pStyle w:val="BodyText"/>
        <w:jc w:val="center"/>
        <w:rPr>
          <w:color w:val="1F1F1F"/>
          <w:w w:val="110"/>
          <w:sz w:val="2"/>
          <w:szCs w:val="2"/>
        </w:rPr>
      </w:pPr>
    </w:p>
    <w:p w14:paraId="584F093D" w14:textId="77777777" w:rsidR="00216BD7" w:rsidRPr="00C47755" w:rsidRDefault="00216BD7" w:rsidP="00216BD7">
      <w:pPr>
        <w:pStyle w:val="BodyText"/>
        <w:jc w:val="center"/>
        <w:rPr>
          <w:color w:val="1F1F1F"/>
          <w:w w:val="110"/>
          <w:sz w:val="12"/>
          <w:szCs w:val="12"/>
        </w:rPr>
      </w:pPr>
    </w:p>
    <w:p w14:paraId="1EF22BD6" w14:textId="650DD7DA" w:rsidR="00216BD7" w:rsidRPr="00216BD7" w:rsidRDefault="00216BD7" w:rsidP="00216BD7">
      <w:pPr>
        <w:pStyle w:val="BodyText"/>
        <w:jc w:val="center"/>
        <w:rPr>
          <w:color w:val="1F1F1F"/>
          <w:w w:val="110"/>
        </w:rPr>
      </w:pPr>
      <w:r>
        <w:rPr>
          <w:color w:val="1F1F1F"/>
          <w:w w:val="110"/>
        </w:rPr>
        <w:t>[</w:t>
      </w:r>
      <w:r>
        <w:rPr>
          <w:i/>
          <w:iCs/>
          <w:color w:val="1F1F1F"/>
          <w:w w:val="110"/>
        </w:rPr>
        <w:t>name of accused</w:t>
      </w:r>
      <w:r>
        <w:rPr>
          <w:color w:val="1F1F1F"/>
          <w:w w:val="110"/>
        </w:rPr>
        <w:t>]</w:t>
      </w:r>
    </w:p>
    <w:p w14:paraId="77E9C05B" w14:textId="77777777" w:rsidR="00A72EDC" w:rsidRDefault="00A72EDC" w:rsidP="00287E41">
      <w:pPr>
        <w:pStyle w:val="BodyText"/>
        <w:rPr>
          <w:color w:val="1F1F1F"/>
          <w:w w:val="110"/>
        </w:rPr>
      </w:pPr>
    </w:p>
    <w:p w14:paraId="156249BC" w14:textId="77777777" w:rsidR="00C53B18" w:rsidRPr="00C53B18" w:rsidRDefault="00C53B18" w:rsidP="00287E41">
      <w:pPr>
        <w:spacing w:before="94"/>
        <w:rPr>
          <w:color w:val="1F1F1F"/>
          <w:w w:val="105"/>
          <w:sz w:val="12"/>
          <w:szCs w:val="12"/>
        </w:rPr>
      </w:pPr>
    </w:p>
    <w:p w14:paraId="78CE71A4" w14:textId="20E1E6DC" w:rsidR="00287E41" w:rsidRP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15E47D99">
          <v:shape id="_x0000_s2162" type="#_x0000_t32" style="position:absolute;margin-left:156pt;margin-top:14.9pt;width:302.5pt;height:0;z-index:251658256" o:connectortype="straight"/>
        </w:pict>
      </w:r>
      <w:r w:rsidR="00287E41" w:rsidRPr="00287E41">
        <w:rPr>
          <w:color w:val="1F1F1F"/>
          <w:w w:val="105"/>
          <w:sz w:val="21"/>
          <w:szCs w:val="21"/>
        </w:rPr>
        <w:t>This form is filed on behalf of:</w:t>
      </w:r>
    </w:p>
    <w:p w14:paraId="1EB3C3FE" w14:textId="77777777" w:rsidR="00287E41" w:rsidRPr="00C53B18" w:rsidRDefault="00287E41" w:rsidP="00287E41">
      <w:pPr>
        <w:spacing w:before="94"/>
        <w:rPr>
          <w:color w:val="1F1F1F"/>
          <w:w w:val="105"/>
          <w:sz w:val="4"/>
          <w:szCs w:val="4"/>
        </w:rPr>
      </w:pPr>
    </w:p>
    <w:p w14:paraId="15F1ADA8" w14:textId="3A9D217C" w:rsidR="00287E41" w:rsidRP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391A71E2">
          <v:shape id="_x0000_s2159" type="#_x0000_t32" style="position:absolute;margin-left:59pt;margin-top:15.2pt;width:403pt;height:0;z-index:251658255" o:connectortype="straight"/>
        </w:pict>
      </w:r>
      <w:r w:rsidR="00287E41" w:rsidRPr="00287E41">
        <w:rPr>
          <w:color w:val="1F1F1F"/>
          <w:w w:val="105"/>
          <w:sz w:val="21"/>
          <w:szCs w:val="21"/>
        </w:rPr>
        <w:t>Address:</w:t>
      </w:r>
    </w:p>
    <w:p w14:paraId="5096EDAB" w14:textId="77777777" w:rsidR="00287E41" w:rsidRPr="00C53B18" w:rsidRDefault="00287E41" w:rsidP="00287E41">
      <w:pPr>
        <w:spacing w:before="94"/>
        <w:rPr>
          <w:color w:val="1F1F1F"/>
          <w:w w:val="105"/>
          <w:sz w:val="6"/>
          <w:szCs w:val="6"/>
        </w:rPr>
      </w:pPr>
    </w:p>
    <w:p w14:paraId="13F182F6" w14:textId="65F2C427" w:rsidR="00C10EBD" w:rsidRPr="00287E41" w:rsidRDefault="00C53B18" w:rsidP="00287E41">
      <w:pPr>
        <w:spacing w:before="94"/>
        <w:rPr>
          <w:i/>
          <w:iCs/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2D5BE9D4">
          <v:shape id="_x0000_s2163" type="#_x0000_t32" style="position:absolute;margin-left:199.2pt;margin-top:16.45pt;width:78.3pt;height:0;z-index:251659280" o:connectortype="straight"/>
        </w:pict>
      </w:r>
      <w:r>
        <w:rPr>
          <w:noProof/>
          <w:color w:val="1F1F1F"/>
          <w:sz w:val="21"/>
          <w:szCs w:val="21"/>
        </w:rPr>
        <w:pict w14:anchorId="0F0775C9">
          <v:shape id="_x0000_s2158" type="#_x0000_t32" style="position:absolute;margin-left:294.9pt;margin-top:16.45pt;width:170.1pt;height:.05pt;z-index:251658254" o:connectortype="straight"/>
        </w:pict>
      </w:r>
      <w:r w:rsidR="00287E41" w:rsidRPr="00287E41">
        <w:rPr>
          <w:color w:val="1F1F1F"/>
          <w:w w:val="105"/>
          <w:sz w:val="21"/>
          <w:szCs w:val="21"/>
        </w:rPr>
        <w:t>This matter is next listed on</w:t>
      </w:r>
      <w:r w:rsidR="000D755D">
        <w:rPr>
          <w:color w:val="1F1F1F"/>
          <w:w w:val="105"/>
          <w:sz w:val="21"/>
          <w:szCs w:val="21"/>
        </w:rPr>
        <w:t xml:space="preserve"> </w:t>
      </w:r>
      <w:r w:rsidR="000D755D" w:rsidRPr="00287E41">
        <w:rPr>
          <w:color w:val="1F1F1F"/>
          <w:w w:val="105"/>
          <w:sz w:val="21"/>
          <w:szCs w:val="21"/>
        </w:rPr>
        <w:t>[</w:t>
      </w:r>
      <w:r w:rsidR="000D755D" w:rsidRPr="00287E41">
        <w:rPr>
          <w:i/>
          <w:iCs/>
          <w:color w:val="1F1F1F"/>
          <w:w w:val="105"/>
          <w:sz w:val="21"/>
          <w:szCs w:val="21"/>
        </w:rPr>
        <w:t>insert date</w:t>
      </w:r>
      <w:r w:rsidR="000D755D">
        <w:rPr>
          <w:color w:val="1F1F1F"/>
          <w:w w:val="105"/>
          <w:sz w:val="21"/>
          <w:szCs w:val="21"/>
        </w:rPr>
        <w:t xml:space="preserve">]                            </w:t>
      </w:r>
      <w:r w:rsidR="00287E41" w:rsidRPr="00287E41">
        <w:rPr>
          <w:color w:val="1F1F1F"/>
          <w:w w:val="105"/>
          <w:sz w:val="21"/>
          <w:szCs w:val="21"/>
        </w:rPr>
        <w:t xml:space="preserve">for </w:t>
      </w:r>
    </w:p>
    <w:p w14:paraId="526A56BA" w14:textId="3B3EE2A6" w:rsidR="00E504DE" w:rsidRPr="00C53B18" w:rsidRDefault="00E504DE" w:rsidP="00287E41">
      <w:pPr>
        <w:spacing w:before="94"/>
        <w:rPr>
          <w:i/>
          <w:iCs/>
          <w:color w:val="1F1F1F"/>
          <w:w w:val="105"/>
          <w:sz w:val="12"/>
          <w:szCs w:val="12"/>
        </w:rPr>
      </w:pPr>
    </w:p>
    <w:p w14:paraId="21C6CF65" w14:textId="77777777" w:rsidR="00287E41" w:rsidRDefault="00287E41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CONTACT DETAILS</w:t>
      </w:r>
    </w:p>
    <w:p w14:paraId="53B9FE77" w14:textId="77777777" w:rsidR="00287E41" w:rsidRPr="00C53B18" w:rsidRDefault="00287E41" w:rsidP="00287E41">
      <w:pPr>
        <w:spacing w:before="94"/>
        <w:rPr>
          <w:color w:val="1F1F1F"/>
          <w:w w:val="105"/>
          <w:sz w:val="6"/>
          <w:szCs w:val="6"/>
        </w:rPr>
      </w:pPr>
    </w:p>
    <w:p w14:paraId="34A48205" w14:textId="6BBB5267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67665F46">
          <v:shape id="_x0000_s2155" type="#_x0000_t32" style="position:absolute;margin-left:299.5pt;margin-top:14.2pt;width:168.5pt;height:0;z-index:251658253" o:connectortype="straight"/>
        </w:pict>
      </w:r>
      <w:r>
        <w:rPr>
          <w:noProof/>
          <w:color w:val="1F1F1F"/>
          <w:sz w:val="21"/>
          <w:szCs w:val="21"/>
        </w:rPr>
        <w:pict w14:anchorId="2538A8DD">
          <v:shape id="_x0000_s2154" type="#_x0000_t32" style="position:absolute;margin-left:1in;margin-top:14.2pt;width:130pt;height:0;z-index:251658252" o:connectortype="straight"/>
        </w:pict>
      </w:r>
      <w:r w:rsidR="00287E41">
        <w:rPr>
          <w:color w:val="1F1F1F"/>
          <w:w w:val="105"/>
          <w:sz w:val="21"/>
          <w:szCs w:val="21"/>
        </w:rPr>
        <w:t>Contact no.:</w:t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  <w:t>Email address:</w:t>
      </w:r>
    </w:p>
    <w:p w14:paraId="39E551BB" w14:textId="16BCF0CB" w:rsidR="00287E41" w:rsidRPr="00287E41" w:rsidRDefault="00287E41" w:rsidP="00287E41">
      <w:pPr>
        <w:tabs>
          <w:tab w:val="left" w:pos="4580"/>
        </w:tabs>
        <w:spacing w:before="94"/>
        <w:rPr>
          <w:color w:val="1F1F1F"/>
          <w:w w:val="105"/>
          <w:sz w:val="10"/>
          <w:szCs w:val="10"/>
        </w:rPr>
      </w:pPr>
      <w:r>
        <w:rPr>
          <w:color w:val="1F1F1F"/>
          <w:w w:val="105"/>
          <w:sz w:val="10"/>
          <w:szCs w:val="10"/>
        </w:rPr>
        <w:tab/>
      </w:r>
    </w:p>
    <w:p w14:paraId="27413F86" w14:textId="65A4F40E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043399C7">
          <v:shape id="_x0000_s2153" type="#_x0000_t32" style="position:absolute;margin-left:107.5pt;margin-top:13.45pt;width:364pt;height:0;z-index:251658251" o:connectortype="straight"/>
        </w:pict>
      </w:r>
      <w:r w:rsidR="00287E41">
        <w:rPr>
          <w:color w:val="1F1F1F"/>
          <w:w w:val="105"/>
          <w:sz w:val="21"/>
          <w:szCs w:val="21"/>
        </w:rPr>
        <w:t>Address for service:</w:t>
      </w:r>
    </w:p>
    <w:p w14:paraId="55CD0825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7609D930" w14:textId="3E63DA88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17C36348">
          <v:shape id="_x0000_s2152" type="#_x0000_t32" style="position:absolute;margin-left:322pt;margin-top:14.25pt;width:149.5pt;height:0;z-index:251658250" o:connectortype="straight"/>
        </w:pict>
      </w:r>
      <w:r>
        <w:rPr>
          <w:noProof/>
          <w:color w:val="1F1F1F"/>
          <w:sz w:val="21"/>
          <w:szCs w:val="21"/>
        </w:rPr>
        <w:pict w14:anchorId="73A514BD">
          <v:shape id="_x0000_s2150" type="#_x0000_t32" style="position:absolute;margin-left:35pt;margin-top:14.25pt;width:167pt;height:0;z-index:251658249" o:connectortype="straight"/>
        </w:pict>
      </w:r>
      <w:r w:rsidR="00287E41">
        <w:rPr>
          <w:color w:val="1F1F1F"/>
          <w:w w:val="105"/>
          <w:sz w:val="21"/>
          <w:szCs w:val="21"/>
        </w:rPr>
        <w:t>Firm:</w:t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  <w:t>Practitioner’s name:</w:t>
      </w:r>
    </w:p>
    <w:p w14:paraId="4C1BC308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58CA2A8A" w14:textId="6214CA61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52A4DDBA">
          <v:shape id="_x0000_s2149" type="#_x0000_t32" style="position:absolute;margin-left:79pt;margin-top:15.5pt;width:123pt;height:0;z-index:251658248" o:connectortype="straight"/>
        </w:pict>
      </w:r>
      <w:r>
        <w:rPr>
          <w:noProof/>
          <w:color w:val="1F1F1F"/>
          <w:sz w:val="21"/>
          <w:szCs w:val="21"/>
        </w:rPr>
        <w:pict w14:anchorId="24D3A09E">
          <v:shape id="_x0000_s2148" type="#_x0000_t32" style="position:absolute;margin-left:249pt;margin-top:15.5pt;width:159.6pt;height:0;z-index:251658247" o:connectortype="straight"/>
        </w:pict>
      </w:r>
      <w:r w:rsidR="00287E41">
        <w:rPr>
          <w:color w:val="1F1F1F"/>
          <w:w w:val="105"/>
          <w:sz w:val="21"/>
          <w:szCs w:val="21"/>
        </w:rPr>
        <w:t>Solicitor code:</w:t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  <w:t>Ref:</w:t>
      </w:r>
    </w:p>
    <w:p w14:paraId="3DF64954" w14:textId="77777777" w:rsidR="00287E41" w:rsidRPr="00C53B18" w:rsidRDefault="00287E41" w:rsidP="00287E41">
      <w:pPr>
        <w:spacing w:before="94"/>
        <w:rPr>
          <w:color w:val="1F1F1F"/>
          <w:w w:val="105"/>
          <w:sz w:val="12"/>
          <w:szCs w:val="12"/>
        </w:rPr>
      </w:pPr>
    </w:p>
    <w:p w14:paraId="7CB73C25" w14:textId="77777777" w:rsidR="00287E41" w:rsidRDefault="00287E41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TAKE NOTICE that the legal practitioner (or firm) indicated above no longer acts for the person named.</w:t>
      </w:r>
    </w:p>
    <w:p w14:paraId="286EE989" w14:textId="77777777" w:rsidR="00287E41" w:rsidRPr="00C53B18" w:rsidRDefault="00287E41" w:rsidP="00287E41">
      <w:pPr>
        <w:spacing w:before="94"/>
        <w:rPr>
          <w:color w:val="1F1F1F"/>
          <w:w w:val="105"/>
          <w:sz w:val="8"/>
          <w:szCs w:val="8"/>
        </w:rPr>
      </w:pPr>
    </w:p>
    <w:p w14:paraId="1CD7A7FB" w14:textId="77777777" w:rsidR="00287E41" w:rsidRDefault="00287E41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FORMER CLIENT’S CONTACT DETAILS (if known):</w:t>
      </w:r>
    </w:p>
    <w:p w14:paraId="6A34E531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4814C95D" w14:textId="1E66C0D4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67004155">
          <v:shape id="_x0000_s2147" type="#_x0000_t32" style="position:absolute;margin-left:135pt;margin-top:15.2pt;width:224pt;height:0;z-index:251658246" o:connectortype="straight"/>
        </w:pict>
      </w:r>
      <w:r w:rsidR="00287E41">
        <w:rPr>
          <w:color w:val="1F1F1F"/>
          <w:w w:val="105"/>
          <w:sz w:val="21"/>
          <w:szCs w:val="21"/>
        </w:rPr>
        <w:t>New practitioners’ name:</w:t>
      </w:r>
    </w:p>
    <w:p w14:paraId="56A5F3B3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79DC3BEE" w14:textId="77777777" w:rsidR="00287E41" w:rsidRPr="00287E41" w:rsidRDefault="00287E41" w:rsidP="00287E41">
      <w:pPr>
        <w:spacing w:before="94"/>
        <w:rPr>
          <w:color w:val="1F1F1F"/>
          <w:w w:val="105"/>
          <w:sz w:val="21"/>
          <w:szCs w:val="21"/>
          <w:u w:val="single"/>
        </w:rPr>
      </w:pPr>
      <w:r w:rsidRPr="00287E41">
        <w:rPr>
          <w:color w:val="1F1F1F"/>
          <w:w w:val="105"/>
          <w:sz w:val="21"/>
          <w:szCs w:val="21"/>
          <w:u w:val="single"/>
        </w:rPr>
        <w:t>OR</w:t>
      </w:r>
    </w:p>
    <w:p w14:paraId="7CB50117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3397CB1D" w14:textId="147A0D20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295653C0">
          <v:shape id="_x0000_s2146" type="#_x0000_t32" style="position:absolute;margin-left:113.5pt;margin-top:14.25pt;width:348.5pt;height:0;z-index:251658245" o:connectortype="straight"/>
        </w:pict>
      </w:r>
      <w:r w:rsidR="00287E41">
        <w:rPr>
          <w:color w:val="1F1F1F"/>
          <w:w w:val="105"/>
          <w:sz w:val="21"/>
          <w:szCs w:val="21"/>
        </w:rPr>
        <w:t>Address for service:</w:t>
      </w:r>
    </w:p>
    <w:p w14:paraId="02FC8245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17E70FAA" w14:textId="66777F2A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11566CE4">
          <v:shape id="_x0000_s2144" type="#_x0000_t32" style="position:absolute;margin-left:303.5pt;margin-top:14.05pt;width:164.5pt;height:0;z-index:251658244" o:connectortype="straight"/>
        </w:pict>
      </w:r>
      <w:r>
        <w:rPr>
          <w:noProof/>
          <w:color w:val="1F1F1F"/>
          <w:sz w:val="21"/>
          <w:szCs w:val="21"/>
        </w:rPr>
        <w:pict w14:anchorId="77A35E0A">
          <v:shape id="_x0000_s2143" type="#_x0000_t32" style="position:absolute;margin-left:69pt;margin-top:14.05pt;width:119.5pt;height:0;z-index:251658243" o:connectortype="straight"/>
        </w:pict>
      </w:r>
      <w:r w:rsidR="00287E41">
        <w:rPr>
          <w:color w:val="1F1F1F"/>
          <w:w w:val="105"/>
          <w:sz w:val="21"/>
          <w:szCs w:val="21"/>
        </w:rPr>
        <w:t>Contact no.:</w:t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</w:r>
      <w:r w:rsidR="00287E41">
        <w:rPr>
          <w:color w:val="1F1F1F"/>
          <w:w w:val="105"/>
          <w:sz w:val="21"/>
          <w:szCs w:val="21"/>
        </w:rPr>
        <w:tab/>
        <w:t>Email address:</w:t>
      </w:r>
    </w:p>
    <w:p w14:paraId="2E7ECB34" w14:textId="77777777" w:rsidR="00287E41" w:rsidRPr="00287E41" w:rsidRDefault="00287E41" w:rsidP="00287E41">
      <w:pPr>
        <w:spacing w:before="94"/>
        <w:rPr>
          <w:color w:val="1F1F1F"/>
          <w:w w:val="105"/>
          <w:sz w:val="10"/>
          <w:szCs w:val="10"/>
        </w:rPr>
      </w:pPr>
    </w:p>
    <w:p w14:paraId="210C70A7" w14:textId="35941CA6" w:rsidR="00287E41" w:rsidRDefault="00C53B18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noProof/>
          <w:color w:val="1F1F1F"/>
          <w:sz w:val="21"/>
          <w:szCs w:val="21"/>
        </w:rPr>
        <w:pict w14:anchorId="0E1BE360">
          <v:shape id="_x0000_s2164" type="#_x0000_t32" style="position:absolute;margin-left:322pt;margin-top:15.3pt;width:146pt;height:0;z-index:251660304" o:connectortype="straight"/>
        </w:pict>
      </w:r>
      <w:r>
        <w:rPr>
          <w:noProof/>
          <w:color w:val="1F1F1F"/>
          <w:sz w:val="21"/>
          <w:szCs w:val="21"/>
        </w:rPr>
        <w:pict w14:anchorId="50730E74">
          <v:shape id="_x0000_s2142" type="#_x0000_t32" style="position:absolute;margin-left:44pt;margin-top:15.3pt;width:112pt;height:0;z-index:251658242" o:connectortype="straight"/>
        </w:pict>
      </w:r>
      <w:r w:rsidR="00287E41">
        <w:rPr>
          <w:color w:val="1F1F1F"/>
          <w:w w:val="105"/>
          <w:sz w:val="21"/>
          <w:szCs w:val="21"/>
        </w:rPr>
        <w:t>Date:</w:t>
      </w:r>
      <w:r w:rsidR="00F03511">
        <w:rPr>
          <w:color w:val="1F1F1F"/>
          <w:w w:val="105"/>
          <w:sz w:val="21"/>
          <w:szCs w:val="21"/>
        </w:rPr>
        <w:t xml:space="preserve"> </w:t>
      </w:r>
    </w:p>
    <w:p w14:paraId="0FD5AC0B" w14:textId="77777777" w:rsidR="000D755D" w:rsidRDefault="00F03511" w:rsidP="00287E41">
      <w:pPr>
        <w:spacing w:before="94"/>
        <w:rPr>
          <w:color w:val="1F1F1F"/>
          <w:w w:val="105"/>
          <w:sz w:val="20"/>
          <w:szCs w:val="20"/>
        </w:rPr>
      </w:pP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>
        <w:rPr>
          <w:color w:val="1F1F1F"/>
          <w:w w:val="105"/>
          <w:sz w:val="6"/>
          <w:szCs w:val="6"/>
        </w:rPr>
        <w:tab/>
      </w:r>
      <w:r w:rsidRPr="000D755D">
        <w:rPr>
          <w:color w:val="1F1F1F"/>
          <w:w w:val="105"/>
          <w:sz w:val="20"/>
          <w:szCs w:val="20"/>
        </w:rPr>
        <w:t>Signed</w:t>
      </w:r>
    </w:p>
    <w:p w14:paraId="5D526CB8" w14:textId="1C1940BF" w:rsidR="00287E41" w:rsidRPr="000D755D" w:rsidRDefault="00287E41" w:rsidP="00287E41">
      <w:pPr>
        <w:spacing w:before="94"/>
        <w:rPr>
          <w:color w:val="1F1F1F"/>
          <w:w w:val="105"/>
          <w:sz w:val="20"/>
          <w:szCs w:val="20"/>
        </w:rPr>
      </w:pPr>
      <w:r w:rsidRPr="000D755D">
        <w:rPr>
          <w:color w:val="1F1F1F"/>
          <w:w w:val="105"/>
          <w:sz w:val="20"/>
          <w:szCs w:val="20"/>
        </w:rPr>
        <w:t>NOTE</w:t>
      </w:r>
    </w:p>
    <w:p w14:paraId="453213C8" w14:textId="77777777" w:rsidR="006974C1" w:rsidRPr="00AF6001" w:rsidRDefault="006974C1" w:rsidP="00287E41">
      <w:pPr>
        <w:spacing w:before="94"/>
        <w:rPr>
          <w:color w:val="1F1F1F"/>
          <w:w w:val="105"/>
          <w:sz w:val="6"/>
          <w:szCs w:val="6"/>
        </w:rPr>
      </w:pPr>
    </w:p>
    <w:p w14:paraId="478CC2D2" w14:textId="052E8BDF" w:rsidR="00287E41" w:rsidRDefault="00287E41" w:rsidP="00287E41">
      <w:pPr>
        <w:spacing w:before="94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This notice must be served on—</w:t>
      </w:r>
    </w:p>
    <w:p w14:paraId="65B8ACFF" w14:textId="77777777" w:rsidR="006974C1" w:rsidRPr="000D755D" w:rsidRDefault="006974C1" w:rsidP="00287E41">
      <w:pPr>
        <w:spacing w:before="94"/>
        <w:rPr>
          <w:color w:val="1F1F1F"/>
          <w:w w:val="105"/>
          <w:sz w:val="2"/>
          <w:szCs w:val="2"/>
        </w:rPr>
      </w:pPr>
    </w:p>
    <w:p w14:paraId="6988D5A0" w14:textId="78D19B4F" w:rsidR="00287E41" w:rsidRDefault="00287E41" w:rsidP="00C53B18">
      <w:pPr>
        <w:pStyle w:val="ListParagraph"/>
        <w:numPr>
          <w:ilvl w:val="0"/>
          <w:numId w:val="2"/>
        </w:numPr>
        <w:spacing w:before="0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The DPP/Respondent; and</w:t>
      </w:r>
    </w:p>
    <w:p w14:paraId="1C401C63" w14:textId="77777777" w:rsidR="006974C1" w:rsidRPr="000D755D" w:rsidRDefault="006974C1" w:rsidP="00C53B18">
      <w:pPr>
        <w:pStyle w:val="ListParagraph"/>
        <w:spacing w:before="0"/>
        <w:ind w:left="720" w:firstLine="0"/>
        <w:rPr>
          <w:color w:val="1F1F1F"/>
          <w:w w:val="105"/>
          <w:sz w:val="2"/>
          <w:szCs w:val="2"/>
        </w:rPr>
      </w:pPr>
    </w:p>
    <w:p w14:paraId="43399977" w14:textId="2D2DB740" w:rsidR="00287E41" w:rsidRDefault="00287E41" w:rsidP="00C53B18">
      <w:pPr>
        <w:pStyle w:val="ListParagraph"/>
        <w:numPr>
          <w:ilvl w:val="0"/>
          <w:numId w:val="2"/>
        </w:numPr>
        <w:spacing w:before="0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The Magistrates’ Court Registry—</w:t>
      </w:r>
    </w:p>
    <w:p w14:paraId="4DDBD2B0" w14:textId="77777777" w:rsidR="006974C1" w:rsidRPr="00C53B18" w:rsidRDefault="006974C1" w:rsidP="006974C1">
      <w:pPr>
        <w:pStyle w:val="ListParagraph"/>
        <w:spacing w:before="94"/>
        <w:ind w:left="720" w:firstLine="0"/>
        <w:rPr>
          <w:color w:val="1F1F1F"/>
          <w:w w:val="105"/>
          <w:sz w:val="6"/>
          <w:szCs w:val="6"/>
        </w:rPr>
      </w:pPr>
      <w:bookmarkStart w:id="1" w:name="_GoBack"/>
      <w:bookmarkEnd w:id="1"/>
    </w:p>
    <w:p w14:paraId="1F70CCCE" w14:textId="0CB180B7" w:rsidR="00923166" w:rsidRDefault="00287E41" w:rsidP="00287E41">
      <w:pPr>
        <w:spacing w:before="94"/>
        <w:rPr>
          <w:i/>
          <w:iCs/>
          <w:sz w:val="16"/>
          <w:szCs w:val="16"/>
        </w:rPr>
      </w:pPr>
      <w:r>
        <w:rPr>
          <w:color w:val="1F1F1F"/>
          <w:w w:val="105"/>
          <w:sz w:val="21"/>
          <w:szCs w:val="21"/>
        </w:rPr>
        <w:t>immediately after a legal practitioner has ceased to act for an accused.</w:t>
      </w:r>
    </w:p>
    <w:bookmarkEnd w:id="0"/>
    <w:sectPr w:rsidR="00923166" w:rsidSect="000D755D">
      <w:footerReference w:type="default" r:id="rId11"/>
      <w:pgSz w:w="11900" w:h="16820"/>
      <w:pgMar w:top="993" w:right="640" w:bottom="800" w:left="112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B9D7" w14:textId="77777777" w:rsidR="00D4309E" w:rsidRDefault="005B5B0C">
      <w:r>
        <w:separator/>
      </w:r>
    </w:p>
  </w:endnote>
  <w:endnote w:type="continuationSeparator" w:id="0">
    <w:p w14:paraId="54CF54F9" w14:textId="77777777" w:rsidR="00D4309E" w:rsidRDefault="005B5B0C">
      <w:r>
        <w:continuationSeparator/>
      </w:r>
    </w:p>
  </w:endnote>
  <w:endnote w:type="continuationNotice" w:id="1">
    <w:p w14:paraId="540D23BF" w14:textId="77777777" w:rsidR="00FE22C9" w:rsidRDefault="00FE2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153D" w14:textId="3769A678" w:rsidR="00072C27" w:rsidRDefault="00072C27">
    <w:pPr>
      <w:pStyle w:val="BodyText"/>
      <w:spacing w:line="14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7D426" w14:textId="77777777" w:rsidR="00D4309E" w:rsidRDefault="005B5B0C">
      <w:r>
        <w:separator/>
      </w:r>
    </w:p>
  </w:footnote>
  <w:footnote w:type="continuationSeparator" w:id="0">
    <w:p w14:paraId="17910C87" w14:textId="77777777" w:rsidR="00D4309E" w:rsidRDefault="005B5B0C">
      <w:r>
        <w:continuationSeparator/>
      </w:r>
    </w:p>
  </w:footnote>
  <w:footnote w:type="continuationNotice" w:id="1">
    <w:p w14:paraId="0E6BA2AC" w14:textId="77777777" w:rsidR="00FE22C9" w:rsidRDefault="00FE2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083"/>
    <w:multiLevelType w:val="hybridMultilevel"/>
    <w:tmpl w:val="27B22676"/>
    <w:lvl w:ilvl="0" w:tplc="00E6EB1A">
      <w:numFmt w:val="bullet"/>
      <w:lvlText w:val="•"/>
      <w:lvlJc w:val="left"/>
      <w:pPr>
        <w:ind w:left="476" w:hanging="358"/>
      </w:pPr>
      <w:rPr>
        <w:rFonts w:ascii="Arial" w:eastAsia="Arial" w:hAnsi="Arial" w:cs="Arial" w:hint="default"/>
        <w:color w:val="1F1F1F"/>
        <w:w w:val="104"/>
        <w:sz w:val="21"/>
        <w:szCs w:val="21"/>
      </w:rPr>
    </w:lvl>
    <w:lvl w:ilvl="1" w:tplc="F66A0B1C">
      <w:numFmt w:val="bullet"/>
      <w:lvlText w:val="•"/>
      <w:lvlJc w:val="left"/>
      <w:pPr>
        <w:ind w:left="1446" w:hanging="358"/>
      </w:pPr>
      <w:rPr>
        <w:rFonts w:hint="default"/>
      </w:rPr>
    </w:lvl>
    <w:lvl w:ilvl="2" w:tplc="6EE26804">
      <w:numFmt w:val="bullet"/>
      <w:lvlText w:val="•"/>
      <w:lvlJc w:val="left"/>
      <w:pPr>
        <w:ind w:left="2412" w:hanging="358"/>
      </w:pPr>
      <w:rPr>
        <w:rFonts w:hint="default"/>
      </w:rPr>
    </w:lvl>
    <w:lvl w:ilvl="3" w:tplc="01A8C7BE">
      <w:numFmt w:val="bullet"/>
      <w:lvlText w:val="•"/>
      <w:lvlJc w:val="left"/>
      <w:pPr>
        <w:ind w:left="3378" w:hanging="358"/>
      </w:pPr>
      <w:rPr>
        <w:rFonts w:hint="default"/>
      </w:rPr>
    </w:lvl>
    <w:lvl w:ilvl="4" w:tplc="694C279E">
      <w:numFmt w:val="bullet"/>
      <w:lvlText w:val="•"/>
      <w:lvlJc w:val="left"/>
      <w:pPr>
        <w:ind w:left="4344" w:hanging="358"/>
      </w:pPr>
      <w:rPr>
        <w:rFonts w:hint="default"/>
      </w:rPr>
    </w:lvl>
    <w:lvl w:ilvl="5" w:tplc="52585068">
      <w:numFmt w:val="bullet"/>
      <w:lvlText w:val="•"/>
      <w:lvlJc w:val="left"/>
      <w:pPr>
        <w:ind w:left="5310" w:hanging="358"/>
      </w:pPr>
      <w:rPr>
        <w:rFonts w:hint="default"/>
      </w:rPr>
    </w:lvl>
    <w:lvl w:ilvl="6" w:tplc="2612F3F4">
      <w:numFmt w:val="bullet"/>
      <w:lvlText w:val="•"/>
      <w:lvlJc w:val="left"/>
      <w:pPr>
        <w:ind w:left="6276" w:hanging="358"/>
      </w:pPr>
      <w:rPr>
        <w:rFonts w:hint="default"/>
      </w:rPr>
    </w:lvl>
    <w:lvl w:ilvl="7" w:tplc="8530F706">
      <w:numFmt w:val="bullet"/>
      <w:lvlText w:val="•"/>
      <w:lvlJc w:val="left"/>
      <w:pPr>
        <w:ind w:left="7242" w:hanging="358"/>
      </w:pPr>
      <w:rPr>
        <w:rFonts w:hint="default"/>
      </w:rPr>
    </w:lvl>
    <w:lvl w:ilvl="8" w:tplc="514AD56A">
      <w:numFmt w:val="bullet"/>
      <w:lvlText w:val="•"/>
      <w:lvlJc w:val="left"/>
      <w:pPr>
        <w:ind w:left="8208" w:hanging="358"/>
      </w:pPr>
      <w:rPr>
        <w:rFonts w:hint="default"/>
      </w:rPr>
    </w:lvl>
  </w:abstractNum>
  <w:abstractNum w:abstractNumId="1" w15:restartNumberingAfterBreak="0">
    <w:nsid w:val="41773EB3"/>
    <w:multiLevelType w:val="hybridMultilevel"/>
    <w:tmpl w:val="2820A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C27"/>
    <w:rsid w:val="00072C27"/>
    <w:rsid w:val="000D755D"/>
    <w:rsid w:val="00126FD9"/>
    <w:rsid w:val="001C3EA4"/>
    <w:rsid w:val="001F7A1D"/>
    <w:rsid w:val="00216BD7"/>
    <w:rsid w:val="00257124"/>
    <w:rsid w:val="00287E41"/>
    <w:rsid w:val="002C64E6"/>
    <w:rsid w:val="003307A9"/>
    <w:rsid w:val="00474E41"/>
    <w:rsid w:val="00515BE4"/>
    <w:rsid w:val="005B5B04"/>
    <w:rsid w:val="005B5B0C"/>
    <w:rsid w:val="005D3B48"/>
    <w:rsid w:val="006974C1"/>
    <w:rsid w:val="006D1A42"/>
    <w:rsid w:val="00793013"/>
    <w:rsid w:val="007B4839"/>
    <w:rsid w:val="00830C78"/>
    <w:rsid w:val="00855271"/>
    <w:rsid w:val="00866838"/>
    <w:rsid w:val="0087771C"/>
    <w:rsid w:val="00890B51"/>
    <w:rsid w:val="0091753D"/>
    <w:rsid w:val="00923166"/>
    <w:rsid w:val="00A72EDC"/>
    <w:rsid w:val="00AF6001"/>
    <w:rsid w:val="00C10EBD"/>
    <w:rsid w:val="00C47755"/>
    <w:rsid w:val="00C53B18"/>
    <w:rsid w:val="00C70C56"/>
    <w:rsid w:val="00D4309E"/>
    <w:rsid w:val="00DE23B8"/>
    <w:rsid w:val="00E21B56"/>
    <w:rsid w:val="00E504DE"/>
    <w:rsid w:val="00E83F4F"/>
    <w:rsid w:val="00F03511"/>
    <w:rsid w:val="00FC1CF0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  <o:rules v:ext="edit">
        <o:r id="V:Rule20" type="connector" idref="#_x0000_s2153"/>
        <o:r id="V:Rule21" type="connector" idref="#_x0000_s2154"/>
        <o:r id="V:Rule22" type="connector" idref="#_x0000_s2143"/>
        <o:r id="V:Rule23" type="connector" idref="#_x0000_s2158"/>
        <o:r id="V:Rule24" type="connector" idref="#_x0000_s2112"/>
        <o:r id="V:Rule25" type="connector" idref="#_x0000_s2142"/>
        <o:r id="V:Rule26" type="connector" idref="#_x0000_s2147"/>
        <o:r id="V:Rule27" type="connector" idref="#_x0000_s2159"/>
        <o:r id="V:Rule28" type="connector" idref="#_x0000_s2146"/>
        <o:r id="V:Rule29" type="connector" idref="#_x0000_s2163"/>
        <o:r id="V:Rule30" type="connector" idref="#_x0000_s2149"/>
        <o:r id="V:Rule31" type="connector" idref="#_x0000_s2144"/>
        <o:r id="V:Rule32" type="connector" idref="#_x0000_s2150"/>
        <o:r id="V:Rule33" type="connector" idref="#_x0000_s2162"/>
        <o:r id="V:Rule34" type="connector" idref="#_x0000_s2152"/>
        <o:r id="V:Rule35" type="connector" idref="#_x0000_s2155"/>
        <o:r id="V:Rule36" type="connector" idref="#_x0000_s2164"/>
        <o:r id="V:Rule37" type="connector" idref="#_x0000_s2111"/>
        <o:r id="V:Rule38" type="connector" idref="#_x0000_s2148"/>
      </o:rules>
    </o:shapelayout>
  </w:shapeDefaults>
  <w:decimalSymbol w:val="."/>
  <w:listSeparator w:val=","/>
  <w14:docId w14:val="702022A6"/>
  <w15:docId w15:val="{12399D4F-643F-4BAF-B8DD-B6727F5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86"/>
      <w:ind w:left="476" w:firstLine="35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1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0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EB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1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8DCD-36C9-445F-87C1-1EEC32FE12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046cf74-5d64-4804-bef4-1052e98b19f6"/>
    <ds:schemaRef ds:uri="90bedf4e-6c64-48e7-a4bf-431dc727e8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C411D8-D41C-4FC0-8C76-27AF3575B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3736C-520F-4266-AB4C-1004EC447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8860A-4B64-4D73-93DA-F02D57A3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S223WS08AA20021413270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S223WS08AA20021413270</dc:title>
  <dc:creator>Rebekah Sinclair (CSV)</dc:creator>
  <cp:lastModifiedBy>Rebekah Sinclair (CSV)</cp:lastModifiedBy>
  <cp:revision>2</cp:revision>
  <dcterms:created xsi:type="dcterms:W3CDTF">2020-04-15T00:05:00Z</dcterms:created>
  <dcterms:modified xsi:type="dcterms:W3CDTF">2020-04-15T00:05:00Z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223WS08AA</vt:lpwstr>
  </property>
  <property fmtid="{D5CDD505-2E9C-101B-9397-08002B2CF9AE}" pid="4" name="LastSaved">
    <vt:filetime>2020-03-04T00:00:00Z</vt:filetime>
  </property>
  <property fmtid="{D5CDD505-2E9C-101B-9397-08002B2CF9AE}" pid="5" name="ContentTypeId">
    <vt:lpwstr>0x010100DD097765495AFA438222DD45F5D2A527</vt:lpwstr>
  </property>
</Properties>
</file>